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Name: ___________________________________________ Date: ______________ Period: _____</w:t>
      </w:r>
    </w:p>
    <w:p w:rsidR="00000000" w:rsidDel="00000000" w:rsidP="00000000" w:rsidRDefault="00000000" w:rsidRPr="00000000" w14:paraId="00000003">
      <w:pPr>
        <w:rPr>
          <w:rFonts w:ascii="Calibri" w:cs="Calibri" w:eastAsia="Calibri" w:hAnsi="Calibri"/>
        </w:rPr>
      </w:pPr>
      <w:r w:rsidDel="00000000" w:rsidR="00000000" w:rsidRPr="00000000">
        <w:rPr>
          <w:rtl w:val="0"/>
        </w:rPr>
      </w:r>
    </w:p>
    <w:p w:rsidR="00000000" w:rsidDel="00000000" w:rsidP="00000000" w:rsidRDefault="00000000" w:rsidRPr="00000000" w14:paraId="00000004">
      <w:pPr>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The Pursuit of Happiness: Government of Laws vs. Individual Civic Virtue </w:t>
      </w:r>
    </w:p>
    <w:p w:rsidR="00000000" w:rsidDel="00000000" w:rsidP="00000000" w:rsidRDefault="00000000" w:rsidRPr="00000000" w14:paraId="00000005">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lesson should be paired with </w:t>
      </w:r>
      <w:hyperlink r:id="rId6">
        <w:r w:rsidDel="00000000" w:rsidR="00000000" w:rsidRPr="00000000">
          <w:rPr>
            <w:rFonts w:ascii="Calibri" w:cs="Calibri" w:eastAsia="Calibri" w:hAnsi="Calibri"/>
            <w:color w:val="1155cc"/>
            <w:sz w:val="24"/>
            <w:szCs w:val="24"/>
            <w:u w:val="single"/>
            <w:rtl w:val="0"/>
          </w:rPr>
          <w:t xml:space="preserve">these slides</w:t>
        </w:r>
      </w:hyperlink>
      <w:r w:rsidDel="00000000" w:rsidR="00000000" w:rsidRPr="00000000">
        <w:rPr>
          <w:rFonts w:ascii="Calibri" w:cs="Calibri" w:eastAsia="Calibri" w:hAnsi="Calibri"/>
          <w:sz w:val="24"/>
          <w:szCs w:val="24"/>
          <w:rtl w:val="0"/>
        </w:rPr>
        <w:t xml:space="preserve"> for more detailed directions. </w:t>
      </w:r>
    </w:p>
    <w:p w:rsidR="00000000" w:rsidDel="00000000" w:rsidP="00000000" w:rsidRDefault="00000000" w:rsidRPr="00000000" w14:paraId="00000006">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7">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COMPELLING QUESTION</w:t>
      </w:r>
      <w:r w:rsidDel="00000000" w:rsidR="00000000" w:rsidRPr="00000000">
        <w:rPr>
          <w:rFonts w:ascii="Calibri" w:cs="Calibri" w:eastAsia="Calibri" w:hAnsi="Calibri"/>
          <w:sz w:val="24"/>
          <w:szCs w:val="24"/>
          <w:rtl w:val="0"/>
        </w:rPr>
        <w:t xml:space="preserve">: What is more important to the pursuit of happiness: a government of laws or a culture of individual civic virtue? </w:t>
      </w:r>
    </w:p>
    <w:p w:rsidR="00000000" w:rsidDel="00000000" w:rsidP="00000000" w:rsidRDefault="00000000" w:rsidRPr="00000000" w14:paraId="0000000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ENGAGE: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Choose your happiness.  Record here and include the reason you made this choice. </w:t>
      </w:r>
    </w:p>
    <w:p w:rsidR="00000000" w:rsidDel="00000000" w:rsidP="00000000" w:rsidRDefault="00000000" w:rsidRPr="00000000" w14:paraId="0000000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Choose up to three strengths and up to three weaknesses from this list. </w:t>
      </w:r>
    </w:p>
    <w:tbl>
      <w:tblPr>
        <w:tblStyle w:val="Table1"/>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90"/>
        <w:gridCol w:w="720"/>
        <w:gridCol w:w="690"/>
        <w:tblGridChange w:id="0">
          <w:tblGrid>
            <w:gridCol w:w="9390"/>
            <w:gridCol w:w="720"/>
            <w:gridCol w:w="69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0E">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Benjamin Franklin’s 13 Civic Virtues and Their Meaning</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Temperance</w:t>
            </w:r>
            <w:r w:rsidDel="00000000" w:rsidR="00000000" w:rsidRPr="00000000">
              <w:rPr>
                <w:rFonts w:ascii="Calibri" w:cs="Calibri" w:eastAsia="Calibri" w:hAnsi="Calibri"/>
                <w:sz w:val="24"/>
                <w:szCs w:val="24"/>
                <w:rtl w:val="0"/>
              </w:rPr>
              <w:t xml:space="preserve">: Having self-control or self-restraint in order to have better judgment and health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Silence:</w:t>
            </w:r>
            <w:r w:rsidDel="00000000" w:rsidR="00000000" w:rsidRPr="00000000">
              <w:rPr>
                <w:rFonts w:ascii="Calibri" w:cs="Calibri" w:eastAsia="Calibri" w:hAnsi="Calibri"/>
                <w:sz w:val="24"/>
                <w:szCs w:val="24"/>
                <w:rtl w:val="0"/>
              </w:rPr>
              <w:t xml:space="preserve"> Having active listening and speaking only when it benefits others.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Order</w:t>
            </w:r>
            <w:r w:rsidDel="00000000" w:rsidR="00000000" w:rsidRPr="00000000">
              <w:rPr>
                <w:rFonts w:ascii="Calibri" w:cs="Calibri" w:eastAsia="Calibri" w:hAnsi="Calibri"/>
                <w:sz w:val="24"/>
                <w:szCs w:val="24"/>
                <w:rtl w:val="0"/>
              </w:rPr>
              <w:t xml:space="preserve">: Having a structured, organized life.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Resolution</w:t>
            </w:r>
            <w:r w:rsidDel="00000000" w:rsidR="00000000" w:rsidRPr="00000000">
              <w:rPr>
                <w:rFonts w:ascii="Calibri" w:cs="Calibri" w:eastAsia="Calibri" w:hAnsi="Calibri"/>
                <w:sz w:val="24"/>
                <w:szCs w:val="24"/>
                <w:rtl w:val="0"/>
              </w:rPr>
              <w:t xml:space="preserve">: Taking action and not procrastinating.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Frugality:</w:t>
            </w:r>
            <w:r w:rsidDel="00000000" w:rsidR="00000000" w:rsidRPr="00000000">
              <w:rPr>
                <w:rFonts w:ascii="Calibri" w:cs="Calibri" w:eastAsia="Calibri" w:hAnsi="Calibri"/>
                <w:sz w:val="24"/>
                <w:szCs w:val="24"/>
                <w:rtl w:val="0"/>
              </w:rPr>
              <w:t xml:space="preserve"> Making purposeful use of your resources including time, money, and energy.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Industry:</w:t>
            </w:r>
            <w:r w:rsidDel="00000000" w:rsidR="00000000" w:rsidRPr="00000000">
              <w:rPr>
                <w:rFonts w:ascii="Calibri" w:cs="Calibri" w:eastAsia="Calibri" w:hAnsi="Calibri"/>
                <w:sz w:val="24"/>
                <w:szCs w:val="24"/>
                <w:rtl w:val="0"/>
              </w:rPr>
              <w:t xml:space="preserve"> Having strong time management and being productive in useful work.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Sincerity</w:t>
            </w:r>
            <w:r w:rsidDel="00000000" w:rsidR="00000000" w:rsidRPr="00000000">
              <w:rPr>
                <w:rFonts w:ascii="Calibri" w:cs="Calibri" w:eastAsia="Calibri" w:hAnsi="Calibri"/>
                <w:sz w:val="24"/>
                <w:szCs w:val="24"/>
                <w:rtl w:val="0"/>
              </w:rPr>
              <w:t xml:space="preserve">: Being honest, fair, and having positive intentions.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Justice</w:t>
            </w:r>
            <w:r w:rsidDel="00000000" w:rsidR="00000000" w:rsidRPr="00000000">
              <w:rPr>
                <w:rFonts w:ascii="Calibri" w:cs="Calibri" w:eastAsia="Calibri" w:hAnsi="Calibri"/>
                <w:sz w:val="24"/>
                <w:szCs w:val="24"/>
                <w:rtl w:val="0"/>
              </w:rPr>
              <w:t xml:space="preserve">: Proactively helping others and prioritizing improvement of your community.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Moderation:</w:t>
            </w:r>
            <w:r w:rsidDel="00000000" w:rsidR="00000000" w:rsidRPr="00000000">
              <w:rPr>
                <w:rFonts w:ascii="Calibri" w:cs="Calibri" w:eastAsia="Calibri" w:hAnsi="Calibri"/>
                <w:sz w:val="24"/>
                <w:szCs w:val="24"/>
                <w:rtl w:val="0"/>
              </w:rPr>
              <w:t xml:space="preserve"> Avoiding extremes and maintaining emotional balance.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Cleanliness:</w:t>
            </w:r>
            <w:r w:rsidDel="00000000" w:rsidR="00000000" w:rsidRPr="00000000">
              <w:rPr>
                <w:rFonts w:ascii="Calibri" w:cs="Calibri" w:eastAsia="Calibri" w:hAnsi="Calibri"/>
                <w:sz w:val="24"/>
                <w:szCs w:val="24"/>
                <w:rtl w:val="0"/>
              </w:rPr>
              <w:t xml:space="preserve"> This would reduce distraction and foster a healthy, productive life.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Tranquility</w:t>
            </w:r>
            <w:r w:rsidDel="00000000" w:rsidR="00000000" w:rsidRPr="00000000">
              <w:rPr>
                <w:rFonts w:ascii="Calibri" w:cs="Calibri" w:eastAsia="Calibri" w:hAnsi="Calibri"/>
                <w:sz w:val="24"/>
                <w:szCs w:val="24"/>
                <w:rtl w:val="0"/>
              </w:rPr>
              <w:t xml:space="preserve">: Maintaining a steady, calm spirit and avoiding petty frustrations.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Chastity:</w:t>
            </w:r>
            <w:r w:rsidDel="00000000" w:rsidR="00000000" w:rsidRPr="00000000">
              <w:rPr>
                <w:rFonts w:ascii="Calibri" w:cs="Calibri" w:eastAsia="Calibri" w:hAnsi="Calibri"/>
                <w:sz w:val="24"/>
                <w:szCs w:val="24"/>
                <w:rtl w:val="0"/>
              </w:rPr>
              <w:t xml:space="preserve"> Managing romantic passion so it does not become self-destructive.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numPr>
                <w:ilvl w:val="0"/>
                <w:numId w:val="4"/>
              </w:numPr>
              <w:spacing w:line="240" w:lineRule="auto"/>
              <w:ind w:left="540" w:hanging="450"/>
              <w:rPr>
                <w:sz w:val="24"/>
                <w:szCs w:val="24"/>
              </w:rPr>
            </w:pPr>
            <w:r w:rsidDel="00000000" w:rsidR="00000000" w:rsidRPr="00000000">
              <w:rPr>
                <w:rFonts w:ascii="Calibri" w:cs="Calibri" w:eastAsia="Calibri" w:hAnsi="Calibri"/>
                <w:b w:val="1"/>
                <w:bCs w:val="1"/>
                <w:sz w:val="24"/>
                <w:szCs w:val="24"/>
                <w:rtl w:val="0"/>
              </w:rPr>
              <w:t xml:space="preserve">Humility: </w:t>
            </w:r>
            <w:r w:rsidDel="00000000" w:rsidR="00000000" w:rsidRPr="00000000">
              <w:rPr>
                <w:rFonts w:ascii="Calibri" w:cs="Calibri" w:eastAsia="Calibri" w:hAnsi="Calibri"/>
                <w:sz w:val="24"/>
                <w:szCs w:val="24"/>
                <w:rtl w:val="0"/>
              </w:rPr>
              <w:t xml:space="preserve">Having a modest, accurate view of yourself and avoiding arrogance and pride.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38">
      <w:pPr>
        <w:rPr>
          <w:rFonts w:ascii="Calibri" w:cs="Calibri" w:eastAsia="Calibri" w:hAnsi="Calibri"/>
        </w:rPr>
      </w:pPr>
      <w:r w:rsidDel="00000000" w:rsidR="00000000" w:rsidRPr="00000000">
        <w:rPr>
          <w:rtl w:val="0"/>
        </w:rPr>
      </w:r>
    </w:p>
    <w:p w:rsidR="00000000" w:rsidDel="00000000" w:rsidP="00000000" w:rsidRDefault="00000000" w:rsidRPr="00000000" w14:paraId="00000039">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A">
      <w:pPr>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B">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civic virtues listed above would have the greatest impact on your personal happiness?</w:t>
      </w:r>
    </w:p>
    <w:p w:rsidR="00000000" w:rsidDel="00000000" w:rsidP="00000000" w:rsidRDefault="00000000" w:rsidRPr="00000000" w14:paraId="0000003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0">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civic virtues listed on the previous page have the greatest impact on society’s happiness?</w:t>
      </w:r>
    </w:p>
    <w:p w:rsidR="00000000" w:rsidDel="00000000" w:rsidP="00000000" w:rsidRDefault="00000000" w:rsidRPr="00000000" w14:paraId="00000041">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2">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3">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4">
      <w:pPr>
        <w:rPr>
          <w:rFonts w:ascii="Calibri" w:cs="Calibri" w:eastAsia="Calibri" w:hAnsi="Calibri"/>
        </w:rPr>
      </w:pPr>
      <w:r w:rsidDel="00000000" w:rsidR="00000000" w:rsidRPr="00000000">
        <w:rPr>
          <w:rtl w:val="0"/>
        </w:rPr>
      </w:r>
    </w:p>
    <w:p w:rsidR="00000000" w:rsidDel="00000000" w:rsidP="00000000" w:rsidRDefault="00000000" w:rsidRPr="00000000" w14:paraId="00000045">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a country be “great” if people don’t act with civic virtue and care about each other? </w:t>
      </w:r>
    </w:p>
    <w:p w:rsidR="00000000" w:rsidDel="00000000" w:rsidP="00000000" w:rsidRDefault="00000000" w:rsidRPr="00000000" w14:paraId="0000004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B">
      <w:pPr>
        <w:numPr>
          <w:ilvl w:val="0"/>
          <w:numId w:val="5"/>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a person be happy and act virtuous if they live in a country without laws? </w:t>
      </w:r>
    </w:p>
    <w:p w:rsidR="00000000" w:rsidDel="00000000" w:rsidP="00000000" w:rsidRDefault="00000000" w:rsidRPr="00000000" w14:paraId="0000004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1">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EXPLORE:</w:t>
      </w:r>
      <w:r w:rsidDel="00000000" w:rsidR="00000000" w:rsidRPr="00000000">
        <w:rPr>
          <w:rtl w:val="0"/>
        </w:rPr>
      </w:r>
    </w:p>
    <w:p w:rsidR="00000000" w:rsidDel="00000000" w:rsidP="00000000" w:rsidRDefault="00000000" w:rsidRPr="00000000" w14:paraId="00000052">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does it mean to be a government of laws?</w:t>
      </w:r>
    </w:p>
    <w:p w:rsidR="00000000" w:rsidDel="00000000" w:rsidP="00000000" w:rsidRDefault="00000000" w:rsidRPr="00000000" w14:paraId="00000053">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4">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5">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6">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7">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8">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a culture of civic virtue?</w:t>
      </w:r>
    </w:p>
    <w:p w:rsidR="00000000" w:rsidDel="00000000" w:rsidP="00000000" w:rsidRDefault="00000000" w:rsidRPr="00000000" w14:paraId="00000059">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A">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B">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C">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D">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E">
      <w:pPr>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watching the video, what did you learn about the founders’ view of government and the role of civic virtue? </w:t>
      </w:r>
      <w:r w:rsidDel="00000000" w:rsidR="00000000" w:rsidRPr="00000000">
        <w:rPr>
          <w:rtl w:val="0"/>
        </w:rPr>
      </w:r>
    </w:p>
    <w:p w:rsidR="00000000" w:rsidDel="00000000" w:rsidP="00000000" w:rsidRDefault="00000000" w:rsidRPr="00000000" w14:paraId="0000005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0">
      <w:pPr>
        <w:rPr>
          <w:rFonts w:ascii="Calibri" w:cs="Calibri" w:eastAsia="Calibri" w:hAnsi="Calibri"/>
        </w:rPr>
      </w:pPr>
      <w:r w:rsidDel="00000000" w:rsidR="00000000" w:rsidRPr="00000000">
        <w:rPr>
          <w:rtl w:val="0"/>
        </w:rPr>
      </w:r>
    </w:p>
    <w:p w:rsidR="00000000" w:rsidDel="00000000" w:rsidP="00000000" w:rsidRDefault="00000000" w:rsidRPr="00000000" w14:paraId="0000006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2">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DBQ Analysis: </w:t>
      </w:r>
      <w:r w:rsidDel="00000000" w:rsidR="00000000" w:rsidRPr="00000000">
        <w:rPr>
          <w:rFonts w:ascii="Calibri" w:cs="Calibri" w:eastAsia="Calibri" w:hAnsi="Calibri"/>
          <w:sz w:val="24"/>
          <w:szCs w:val="24"/>
          <w:rtl w:val="0"/>
        </w:rPr>
        <w:t xml:space="preserve">Read your assigned quote(s), summarize, then decide if it is supporting a government of laws or an individual mandate toward civic virtue. </w:t>
      </w:r>
    </w:p>
    <w:p w:rsidR="00000000" w:rsidDel="00000000" w:rsidP="00000000" w:rsidRDefault="00000000" w:rsidRPr="00000000" w14:paraId="00000063">
      <w:pPr>
        <w:rPr>
          <w:rFonts w:ascii="Calibri" w:cs="Calibri" w:eastAsia="Calibri" w:hAnsi="Calibri"/>
          <w:sz w:val="24"/>
          <w:szCs w:val="24"/>
        </w:rPr>
      </w:pPr>
      <w:r w:rsidDel="00000000" w:rsidR="00000000" w:rsidRPr="00000000">
        <w:rPr>
          <w:rtl w:val="0"/>
        </w:rPr>
      </w:r>
    </w:p>
    <w:tbl>
      <w:tblPr>
        <w:tblStyle w:val="Table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50"/>
        <w:gridCol w:w="3195"/>
        <w:gridCol w:w="3555"/>
        <w:tblGridChange w:id="0">
          <w:tblGrid>
            <w:gridCol w:w="4050"/>
            <w:gridCol w:w="3195"/>
            <w:gridCol w:w="3555"/>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Quote and source </w:t>
            </w: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Summarize in your own words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Government of laws or individual civic virtue?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8"/>
                <w:szCs w:val="28"/>
                <w:highlight w:val="white"/>
                <w:rtl w:val="0"/>
              </w:rPr>
              <w:t xml:space="preserve">A</w:t>
            </w:r>
            <w:r w:rsidDel="00000000" w:rsidR="00000000" w:rsidRPr="00000000">
              <w:rPr>
                <w:rFonts w:ascii="Calibri" w:cs="Calibri" w:eastAsia="Calibri" w:hAnsi="Calibri"/>
                <w:b w:val="1"/>
                <w:bCs w:val="1"/>
                <w:sz w:val="24"/>
                <w:szCs w:val="24"/>
                <w:highlight w:val="white"/>
                <w:rtl w:val="0"/>
              </w:rPr>
              <w:t xml:space="preserve"> </w:t>
            </w:r>
            <w:r w:rsidDel="00000000" w:rsidR="00000000" w:rsidRPr="00000000">
              <w:rPr>
                <w:rFonts w:ascii="Calibri" w:cs="Calibri" w:eastAsia="Calibri" w:hAnsi="Calibri"/>
                <w:sz w:val="24"/>
                <w:szCs w:val="24"/>
                <w:rtl w:val="0"/>
              </w:rPr>
              <w:t xml:space="preserve">“We hold these truths to be self-evident, that all men are created equal, that they are endowed by their Creator with certain unalienable Rights, that among these are Life, Liberty and the </w:t>
            </w:r>
            <w:r w:rsidDel="00000000" w:rsidR="00000000" w:rsidRPr="00000000">
              <w:rPr>
                <w:rFonts w:ascii="Calibri" w:cs="Calibri" w:eastAsia="Calibri" w:hAnsi="Calibri"/>
                <w:sz w:val="24"/>
                <w:szCs w:val="24"/>
                <w:u w:val="single"/>
                <w:rtl w:val="0"/>
              </w:rPr>
              <w:t xml:space="preserve">pursuit of Happiness</w:t>
            </w:r>
            <w:r w:rsidDel="00000000" w:rsidR="00000000" w:rsidRPr="00000000">
              <w:rPr>
                <w:rFonts w:ascii="Calibri" w:cs="Calibri" w:eastAsia="Calibri" w:hAnsi="Calibri"/>
                <w:sz w:val="24"/>
                <w:szCs w:val="24"/>
                <w:rtl w:val="0"/>
              </w:rPr>
              <w:t xml:space="preserve">.-- That to secure these rights, Governments are instituted among Men, deriving their just powers from the consent of the governed…” </w:t>
            </w:r>
          </w:p>
          <w:p w:rsidR="00000000" w:rsidDel="00000000" w:rsidP="00000000" w:rsidRDefault="00000000" w:rsidRPr="00000000" w14:paraId="00000068">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9">
            <w:pPr>
              <w:widowControl w:val="0"/>
              <w:spacing w:line="240" w:lineRule="auto"/>
              <w:ind w:left="720" w:firstLine="0"/>
              <w:rPr>
                <w:rFonts w:ascii="Calibri" w:cs="Calibri" w:eastAsia="Calibri" w:hAnsi="Calibri"/>
                <w:sz w:val="24"/>
                <w:szCs w:val="24"/>
              </w:rPr>
            </w:pPr>
            <w:hyperlink r:id="rId7">
              <w:r w:rsidDel="00000000" w:rsidR="00000000" w:rsidRPr="00000000">
                <w:rPr>
                  <w:rFonts w:ascii="Calibri" w:cs="Calibri" w:eastAsia="Calibri" w:hAnsi="Calibri"/>
                  <w:color w:val="1155cc"/>
                  <w:sz w:val="24"/>
                  <w:szCs w:val="24"/>
                  <w:u w:val="single"/>
                  <w:rtl w:val="0"/>
                </w:rPr>
                <w:t xml:space="preserve">Declaration of Independence, July 4th, 1776</w:t>
              </w:r>
            </w:hyperlink>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A">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B">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D">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E">
            <w:pPr>
              <w:widowControl w:val="0"/>
              <w:spacing w:line="240" w:lineRule="auto"/>
              <w:ind w:left="720" w:firstLine="0"/>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Calibri" w:cs="Calibri" w:eastAsia="Calibri" w:hAnsi="Calibri"/>
                <w:sz w:val="24"/>
                <w:szCs w:val="24"/>
                <w:highlight w:val="white"/>
              </w:rPr>
            </w:pPr>
            <w:r w:rsidDel="00000000" w:rsidR="00000000" w:rsidRPr="00000000">
              <w:rPr>
                <w:rFonts w:ascii="Calibri" w:cs="Calibri" w:eastAsia="Calibri" w:hAnsi="Calibri"/>
                <w:b w:val="1"/>
                <w:bCs w:val="1"/>
                <w:sz w:val="28"/>
                <w:szCs w:val="28"/>
                <w:highlight w:val="white"/>
                <w:rtl w:val="0"/>
              </w:rPr>
              <w:t xml:space="preserve">B</w:t>
            </w:r>
            <w:r w:rsidDel="00000000" w:rsidR="00000000" w:rsidRPr="00000000">
              <w:rPr>
                <w:rFonts w:ascii="Calibri" w:cs="Calibri" w:eastAsia="Calibri" w:hAnsi="Calibri"/>
                <w:sz w:val="24"/>
                <w:szCs w:val="24"/>
                <w:highlight w:val="white"/>
                <w:rtl w:val="0"/>
              </w:rPr>
              <w:t xml:space="preserve"> “The end of government being the good of mankind points out its great duties: it is above all things to provide for the security, the quiet, and </w:t>
            </w:r>
            <w:r w:rsidDel="00000000" w:rsidR="00000000" w:rsidRPr="00000000">
              <w:rPr>
                <w:rFonts w:ascii="Calibri" w:cs="Calibri" w:eastAsia="Calibri" w:hAnsi="Calibri"/>
                <w:sz w:val="24"/>
                <w:szCs w:val="24"/>
                <w:highlight w:val="white"/>
                <w:u w:val="single"/>
                <w:rtl w:val="0"/>
              </w:rPr>
              <w:t xml:space="preserve">happy</w:t>
            </w:r>
            <w:r w:rsidDel="00000000" w:rsidR="00000000" w:rsidRPr="00000000">
              <w:rPr>
                <w:rFonts w:ascii="Calibri" w:cs="Calibri" w:eastAsia="Calibri" w:hAnsi="Calibri"/>
                <w:sz w:val="24"/>
                <w:szCs w:val="24"/>
                <w:highlight w:val="white"/>
                <w:rtl w:val="0"/>
              </w:rPr>
              <w:t xml:space="preserve"> enjoyment of life, liberty, and property. There is no one act which a government can have a right to make that does not tend to the advancement of the security, tranquility, and prosperity of the people….” </w:t>
            </w:r>
          </w:p>
          <w:p w:rsidR="00000000" w:rsidDel="00000000" w:rsidP="00000000" w:rsidRDefault="00000000" w:rsidRPr="00000000" w14:paraId="00000072">
            <w:pPr>
              <w:widowControl w:val="0"/>
              <w:spacing w:line="240" w:lineRule="auto"/>
              <w:rPr>
                <w:rFonts w:ascii="Calibri" w:cs="Calibri" w:eastAsia="Calibri" w:hAnsi="Calibri"/>
                <w:sz w:val="24"/>
                <w:szCs w:val="24"/>
                <w:highlight w:val="white"/>
              </w:rPr>
            </w:pPr>
            <w:r w:rsidDel="00000000" w:rsidR="00000000" w:rsidRPr="00000000">
              <w:rPr>
                <w:rtl w:val="0"/>
              </w:rPr>
            </w:r>
          </w:p>
          <w:p w:rsidR="00000000" w:rsidDel="00000000" w:rsidP="00000000" w:rsidRDefault="00000000" w:rsidRPr="00000000" w14:paraId="00000073">
            <w:pPr>
              <w:widowControl w:val="0"/>
              <w:spacing w:line="240" w:lineRule="auto"/>
              <w:ind w:left="720" w:firstLine="0"/>
              <w:rPr>
                <w:rFonts w:ascii="Calibri" w:cs="Calibri" w:eastAsia="Calibri" w:hAnsi="Calibri"/>
                <w:sz w:val="24"/>
                <w:szCs w:val="24"/>
                <w:highlight w:val="white"/>
              </w:rPr>
            </w:pPr>
            <w:hyperlink r:id="rId8">
              <w:r w:rsidDel="00000000" w:rsidR="00000000" w:rsidRPr="00000000">
                <w:rPr>
                  <w:rFonts w:ascii="Calibri" w:cs="Calibri" w:eastAsia="Calibri" w:hAnsi="Calibri"/>
                  <w:color w:val="1155cc"/>
                  <w:sz w:val="24"/>
                  <w:szCs w:val="24"/>
                  <w:highlight w:val="white"/>
                  <w:u w:val="single"/>
                  <w:rtl w:val="0"/>
                </w:rPr>
                <w:t xml:space="preserve">James Otis, </w:t>
              </w:r>
            </w:hyperlink>
            <w:hyperlink r:id="rId9">
              <w:r w:rsidDel="00000000" w:rsidR="00000000" w:rsidRPr="00000000">
                <w:rPr>
                  <w:rFonts w:ascii="Calibri" w:cs="Calibri" w:eastAsia="Calibri" w:hAnsi="Calibri"/>
                  <w:i w:val="1"/>
                  <w:iCs w:val="1"/>
                  <w:color w:val="1155cc"/>
                  <w:sz w:val="24"/>
                  <w:szCs w:val="24"/>
                  <w:highlight w:val="white"/>
                  <w:u w:val="single"/>
                  <w:rtl w:val="0"/>
                </w:rPr>
                <w:t xml:space="preserve">The Rights of the British Colonies Asserted and Proved</w:t>
              </w:r>
            </w:hyperlink>
            <w:hyperlink r:id="rId10">
              <w:r w:rsidDel="00000000" w:rsidR="00000000" w:rsidRPr="00000000">
                <w:rPr>
                  <w:rFonts w:ascii="Calibri" w:cs="Calibri" w:eastAsia="Calibri" w:hAnsi="Calibri"/>
                  <w:color w:val="1155cc"/>
                  <w:sz w:val="24"/>
                  <w:szCs w:val="24"/>
                  <w:highlight w:val="white"/>
                  <w:u w:val="single"/>
                  <w:rtl w:val="0"/>
                </w:rPr>
                <w:t xml:space="preserve">, 1764.</w:t>
              </w:r>
            </w:hyperlink>
            <w:r w:rsidDel="00000000" w:rsidR="00000000" w:rsidRPr="00000000">
              <w:rPr>
                <w:rtl w:val="0"/>
              </w:rPr>
            </w:r>
          </w:p>
          <w:p w:rsidR="00000000" w:rsidDel="00000000" w:rsidP="00000000" w:rsidRDefault="00000000" w:rsidRPr="00000000" w14:paraId="00000074">
            <w:pPr>
              <w:widowControl w:val="0"/>
              <w:spacing w:line="240" w:lineRule="auto"/>
              <w:ind w:left="720" w:firstLine="0"/>
              <w:rPr>
                <w:rFonts w:ascii="Calibri" w:cs="Calibri" w:eastAsia="Calibri" w:hAnsi="Calibri"/>
                <w:sz w:val="24"/>
                <w:szCs w:val="24"/>
                <w:highlight w:val="white"/>
              </w:rPr>
            </w:pPr>
            <w:r w:rsidDel="00000000" w:rsidR="00000000" w:rsidRPr="00000000">
              <w:rPr>
                <w:rtl w:val="0"/>
              </w:rPr>
            </w:r>
          </w:p>
          <w:p w:rsidR="00000000" w:rsidDel="00000000" w:rsidP="00000000" w:rsidRDefault="00000000" w:rsidRPr="00000000" w14:paraId="00000075">
            <w:pPr>
              <w:widowControl w:val="0"/>
              <w:spacing w:line="240" w:lineRule="auto"/>
              <w:ind w:left="720" w:firstLine="0"/>
              <w:rPr>
                <w:rFonts w:ascii="Calibri" w:cs="Calibri" w:eastAsia="Calibri" w:hAnsi="Calibri"/>
                <w:sz w:val="24"/>
                <w:szCs w:val="24"/>
                <w:highlight w:val="white"/>
              </w:rPr>
            </w:pPr>
            <w:r w:rsidDel="00000000" w:rsidR="00000000" w:rsidRPr="00000000">
              <w:rPr>
                <w:rtl w:val="0"/>
              </w:rPr>
            </w:r>
          </w:p>
          <w:p w:rsidR="00000000" w:rsidDel="00000000" w:rsidP="00000000" w:rsidRDefault="00000000" w:rsidRPr="00000000" w14:paraId="00000076">
            <w:pPr>
              <w:widowControl w:val="0"/>
              <w:spacing w:line="240" w:lineRule="auto"/>
              <w:ind w:left="720" w:firstLine="0"/>
              <w:rPr>
                <w:rFonts w:ascii="Calibri" w:cs="Calibri" w:eastAsia="Calibri" w:hAnsi="Calibri"/>
                <w:sz w:val="24"/>
                <w:szCs w:val="24"/>
                <w:highlight w:val="white"/>
              </w:rPr>
            </w:pPr>
            <w:r w:rsidDel="00000000" w:rsidR="00000000" w:rsidRPr="00000000">
              <w:rPr>
                <w:rtl w:val="0"/>
              </w:rPr>
            </w:r>
          </w:p>
          <w:p w:rsidR="00000000" w:rsidDel="00000000" w:rsidP="00000000" w:rsidRDefault="00000000" w:rsidRPr="00000000" w14:paraId="00000077">
            <w:pPr>
              <w:widowControl w:val="0"/>
              <w:spacing w:line="240" w:lineRule="auto"/>
              <w:ind w:left="720" w:firstLine="0"/>
              <w:rPr>
                <w:rFonts w:ascii="Calibri" w:cs="Calibri" w:eastAsia="Calibri" w:hAnsi="Calibri"/>
                <w:sz w:val="24"/>
                <w:szCs w:val="24"/>
                <w:highlight w:val="white"/>
              </w:rPr>
            </w:pPr>
            <w:r w:rsidDel="00000000" w:rsidR="00000000" w:rsidRPr="00000000">
              <w:rPr>
                <w:rtl w:val="0"/>
              </w:rPr>
            </w:r>
          </w:p>
          <w:p w:rsidR="00000000" w:rsidDel="00000000" w:rsidP="00000000" w:rsidRDefault="00000000" w:rsidRPr="00000000" w14:paraId="00000078">
            <w:pPr>
              <w:widowControl w:val="0"/>
              <w:spacing w:line="240" w:lineRule="auto"/>
              <w:ind w:left="720" w:firstLine="0"/>
              <w:rPr>
                <w:rFonts w:ascii="Calibri" w:cs="Calibri" w:eastAsia="Calibri" w:hAnsi="Calibri"/>
                <w:sz w:val="24"/>
                <w:szCs w:val="24"/>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Quote and source </w:t>
            </w: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Summarize in your own words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Government of laws or individual civic virtue?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rFonts w:ascii="Calibri" w:cs="Calibri" w:eastAsia="Calibri" w:hAnsi="Calibri"/>
                <w:color w:val="1c1c1a"/>
                <w:sz w:val="24"/>
                <w:szCs w:val="24"/>
              </w:rPr>
            </w:pPr>
            <w:r w:rsidDel="00000000" w:rsidR="00000000" w:rsidRPr="00000000">
              <w:rPr>
                <w:rFonts w:ascii="Calibri" w:cs="Calibri" w:eastAsia="Calibri" w:hAnsi="Calibri"/>
                <w:b w:val="1"/>
                <w:bCs w:val="1"/>
                <w:sz w:val="28"/>
                <w:szCs w:val="28"/>
                <w:highlight w:val="white"/>
                <w:rtl w:val="0"/>
              </w:rPr>
              <w:t xml:space="preserve">C</w:t>
            </w:r>
            <w:r w:rsidDel="00000000" w:rsidR="00000000" w:rsidRPr="00000000">
              <w:rPr>
                <w:rFonts w:ascii="Calibri" w:cs="Calibri" w:eastAsia="Calibri" w:hAnsi="Calibri"/>
                <w:b w:val="1"/>
                <w:bCs w:val="1"/>
                <w:sz w:val="24"/>
                <w:szCs w:val="24"/>
                <w:highlight w:val="white"/>
                <w:rtl w:val="0"/>
              </w:rPr>
              <w:t xml:space="preserve"> </w:t>
            </w:r>
            <w:r w:rsidDel="00000000" w:rsidR="00000000" w:rsidRPr="00000000">
              <w:rPr>
                <w:rFonts w:ascii="Calibri" w:cs="Calibri" w:eastAsia="Calibri" w:hAnsi="Calibri"/>
                <w:color w:val="1c1c1a"/>
                <w:sz w:val="24"/>
                <w:szCs w:val="24"/>
                <w:rtl w:val="0"/>
              </w:rPr>
              <w:t xml:space="preserve">“We ought to consider what is the end of government, before we determine which is the best form. Upon this point all speculative politicians will agree that the </w:t>
            </w:r>
            <w:r w:rsidDel="00000000" w:rsidR="00000000" w:rsidRPr="00000000">
              <w:rPr>
                <w:rFonts w:ascii="Calibri" w:cs="Calibri" w:eastAsia="Calibri" w:hAnsi="Calibri"/>
                <w:color w:val="1c1c1a"/>
                <w:sz w:val="24"/>
                <w:szCs w:val="24"/>
                <w:u w:val="single"/>
                <w:rtl w:val="0"/>
              </w:rPr>
              <w:t xml:space="preserve">happiness</w:t>
            </w:r>
            <w:r w:rsidDel="00000000" w:rsidR="00000000" w:rsidRPr="00000000">
              <w:rPr>
                <w:rFonts w:ascii="Calibri" w:cs="Calibri" w:eastAsia="Calibri" w:hAnsi="Calibri"/>
                <w:color w:val="1c1c1a"/>
                <w:sz w:val="24"/>
                <w:szCs w:val="24"/>
                <w:rtl w:val="0"/>
              </w:rPr>
              <w:t xml:space="preserve"> of society is the end of government, as all divines and moral philosophers will agree that the happiness of the individual is the end of man. From this principle it will follow, that the form of government which communicates ease, comfort, security, or in one word, happiness, to the greatest number of persons, and in the greatest degree, is the best.”</w:t>
            </w:r>
          </w:p>
          <w:p w:rsidR="00000000" w:rsidDel="00000000" w:rsidP="00000000" w:rsidRDefault="00000000" w:rsidRPr="00000000" w14:paraId="0000007F">
            <w:pPr>
              <w:widowControl w:val="0"/>
              <w:spacing w:line="240" w:lineRule="auto"/>
              <w:ind w:left="720" w:firstLine="0"/>
              <w:rPr>
                <w:rFonts w:ascii="Calibri" w:cs="Calibri" w:eastAsia="Calibri" w:hAnsi="Calibri"/>
                <w:color w:val="1c1c1a"/>
                <w:sz w:val="24"/>
                <w:szCs w:val="24"/>
              </w:rPr>
            </w:pPr>
            <w:hyperlink r:id="rId11">
              <w:r w:rsidDel="00000000" w:rsidR="00000000" w:rsidRPr="00000000">
                <w:rPr>
                  <w:rFonts w:ascii="Calibri" w:cs="Calibri" w:eastAsia="Calibri" w:hAnsi="Calibri"/>
                  <w:color w:val="1155cc"/>
                  <w:sz w:val="24"/>
                  <w:szCs w:val="24"/>
                  <w:u w:val="single"/>
                  <w:rtl w:val="0"/>
                </w:rPr>
                <w:t xml:space="preserve">John Adams, </w:t>
              </w:r>
            </w:hyperlink>
            <w:hyperlink r:id="rId12">
              <w:r w:rsidDel="00000000" w:rsidR="00000000" w:rsidRPr="00000000">
                <w:rPr>
                  <w:rFonts w:ascii="Calibri" w:cs="Calibri" w:eastAsia="Calibri" w:hAnsi="Calibri"/>
                  <w:i w:val="1"/>
                  <w:iCs w:val="1"/>
                  <w:color w:val="1155cc"/>
                  <w:sz w:val="24"/>
                  <w:szCs w:val="24"/>
                  <w:u w:val="single"/>
                  <w:rtl w:val="0"/>
                </w:rPr>
                <w:t xml:space="preserve">Thoughts on Government</w:t>
              </w:r>
            </w:hyperlink>
            <w:hyperlink r:id="rId13">
              <w:r w:rsidDel="00000000" w:rsidR="00000000" w:rsidRPr="00000000">
                <w:rPr>
                  <w:rFonts w:ascii="Calibri" w:cs="Calibri" w:eastAsia="Calibri" w:hAnsi="Calibri"/>
                  <w:color w:val="1155cc"/>
                  <w:sz w:val="24"/>
                  <w:szCs w:val="24"/>
                  <w:u w:val="single"/>
                  <w:rtl w:val="0"/>
                </w:rPr>
                <w:t xml:space="preserve">, April 1776</w:t>
              </w:r>
            </w:hyperlink>
            <w:r w:rsidDel="00000000" w:rsidR="00000000" w:rsidRPr="00000000">
              <w:rPr>
                <w:rtl w:val="0"/>
              </w:rPr>
            </w:r>
          </w:p>
          <w:p w:rsidR="00000000" w:rsidDel="00000000" w:rsidP="00000000" w:rsidRDefault="00000000" w:rsidRPr="00000000" w14:paraId="00000080">
            <w:pPr>
              <w:widowControl w:val="0"/>
              <w:spacing w:line="240" w:lineRule="auto"/>
              <w:ind w:left="720" w:firstLine="0"/>
              <w:rPr>
                <w:rFonts w:ascii="Calibri" w:cs="Calibri" w:eastAsia="Calibri" w:hAnsi="Calibri"/>
                <w:color w:val="1c1c1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Calibri" w:cs="Calibri" w:eastAsia="Calibri" w:hAnsi="Calibri"/>
                <w:color w:val="1c1c1a"/>
                <w:sz w:val="24"/>
                <w:szCs w:val="24"/>
              </w:rPr>
            </w:pPr>
            <w:r w:rsidDel="00000000" w:rsidR="00000000" w:rsidRPr="00000000">
              <w:rPr>
                <w:rFonts w:ascii="Calibri" w:cs="Calibri" w:eastAsia="Calibri" w:hAnsi="Calibri"/>
                <w:b w:val="1"/>
                <w:bCs w:val="1"/>
                <w:sz w:val="28"/>
                <w:szCs w:val="28"/>
                <w:highlight w:val="white"/>
                <w:rtl w:val="0"/>
              </w:rPr>
              <w:t xml:space="preserve">D</w:t>
            </w:r>
            <w:r w:rsidDel="00000000" w:rsidR="00000000" w:rsidRPr="00000000">
              <w:rPr>
                <w:rFonts w:ascii="Calibri" w:cs="Calibri" w:eastAsia="Calibri" w:hAnsi="Calibri"/>
                <w:b w:val="1"/>
                <w:bCs w:val="1"/>
                <w:sz w:val="24"/>
                <w:szCs w:val="24"/>
                <w:highlight w:val="white"/>
                <w:rtl w:val="0"/>
              </w:rPr>
              <w:t xml:space="preserve"> </w:t>
            </w:r>
            <w:r w:rsidDel="00000000" w:rsidR="00000000" w:rsidRPr="00000000">
              <w:rPr>
                <w:rFonts w:ascii="Calibri" w:cs="Calibri" w:eastAsia="Calibri" w:hAnsi="Calibri"/>
                <w:color w:val="1c1c1a"/>
                <w:sz w:val="24"/>
                <w:szCs w:val="24"/>
                <w:rtl w:val="0"/>
              </w:rPr>
              <w:t xml:space="preserve">“I have heard it asserted by some, that as America has flourished under her former connection with Great Britain, the same connection is necessary towards her future </w:t>
            </w:r>
            <w:r w:rsidDel="00000000" w:rsidR="00000000" w:rsidRPr="00000000">
              <w:rPr>
                <w:rFonts w:ascii="Calibri" w:cs="Calibri" w:eastAsia="Calibri" w:hAnsi="Calibri"/>
                <w:color w:val="1c1c1a"/>
                <w:sz w:val="24"/>
                <w:szCs w:val="24"/>
                <w:u w:val="single"/>
                <w:rtl w:val="0"/>
              </w:rPr>
              <w:t xml:space="preserve">happiness</w:t>
            </w:r>
            <w:r w:rsidDel="00000000" w:rsidR="00000000" w:rsidRPr="00000000">
              <w:rPr>
                <w:rFonts w:ascii="Calibri" w:cs="Calibri" w:eastAsia="Calibri" w:hAnsi="Calibri"/>
                <w:color w:val="1c1c1a"/>
                <w:sz w:val="24"/>
                <w:szCs w:val="24"/>
                <w:rtl w:val="0"/>
              </w:rPr>
              <w:t xml:space="preserve">, and will always have the same effect. Nothing can be more fallacious than this kind of argument. We may as well assert that because a child has thrived upon milk, that it is never to have meat, or that the first twenty years of our lives is to become a precedent for the next twenty. But even this is admitting more than is true; for I answer roundly, that America would have flourished as much, and probably much more, had no European power taken any notice of her. The commerce by which she has enriched herself are the necessaries of life and will always have a market while eating is the custom of Europe…”</w:t>
            </w:r>
          </w:p>
          <w:p w:rsidR="00000000" w:rsidDel="00000000" w:rsidP="00000000" w:rsidRDefault="00000000" w:rsidRPr="00000000" w14:paraId="00000084">
            <w:pPr>
              <w:widowControl w:val="0"/>
              <w:spacing w:line="240" w:lineRule="auto"/>
              <w:ind w:left="720" w:firstLine="0"/>
              <w:rPr>
                <w:rFonts w:ascii="Calibri" w:cs="Calibri" w:eastAsia="Calibri" w:hAnsi="Calibri"/>
                <w:sz w:val="24"/>
                <w:szCs w:val="24"/>
              </w:rPr>
            </w:pPr>
            <w:hyperlink r:id="rId14">
              <w:r w:rsidDel="00000000" w:rsidR="00000000" w:rsidRPr="00000000">
                <w:rPr>
                  <w:rFonts w:ascii="Calibri" w:cs="Calibri" w:eastAsia="Calibri" w:hAnsi="Calibri"/>
                  <w:color w:val="1155cc"/>
                  <w:sz w:val="24"/>
                  <w:szCs w:val="24"/>
                  <w:u w:val="single"/>
                  <w:rtl w:val="0"/>
                </w:rPr>
                <w:t xml:space="preserve">Thomas Paine, </w:t>
              </w:r>
            </w:hyperlink>
            <w:hyperlink r:id="rId15">
              <w:r w:rsidDel="00000000" w:rsidR="00000000" w:rsidRPr="00000000">
                <w:rPr>
                  <w:rFonts w:ascii="Calibri" w:cs="Calibri" w:eastAsia="Calibri" w:hAnsi="Calibri"/>
                  <w:i w:val="1"/>
                  <w:iCs w:val="1"/>
                  <w:color w:val="1155cc"/>
                  <w:sz w:val="24"/>
                  <w:szCs w:val="24"/>
                  <w:u w:val="single"/>
                  <w:rtl w:val="0"/>
                </w:rPr>
                <w:t xml:space="preserve">Common Sense</w:t>
              </w:r>
            </w:hyperlink>
            <w:hyperlink r:id="rId16">
              <w:r w:rsidDel="00000000" w:rsidR="00000000" w:rsidRPr="00000000">
                <w:rPr>
                  <w:rFonts w:ascii="Calibri" w:cs="Calibri" w:eastAsia="Calibri" w:hAnsi="Calibri"/>
                  <w:color w:val="1155cc"/>
                  <w:sz w:val="24"/>
                  <w:szCs w:val="24"/>
                  <w:u w:val="single"/>
                  <w:rtl w:val="0"/>
                </w:rPr>
                <w:t xml:space="preserve">, January 1776. </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Calibri" w:cs="Calibri" w:eastAsia="Calibri" w:hAnsi="Calibri"/>
                <w:sz w:val="24"/>
                <w:szCs w:val="24"/>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Quote and source </w:t>
            </w: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Summarize in your own words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Government of laws or individual civic virtue?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rFonts w:ascii="Calibri" w:cs="Calibri" w:eastAsia="Calibri" w:hAnsi="Calibri"/>
                <w:color w:val="1c1c1a"/>
                <w:sz w:val="24"/>
                <w:szCs w:val="24"/>
              </w:rPr>
            </w:pPr>
            <w:r w:rsidDel="00000000" w:rsidR="00000000" w:rsidRPr="00000000">
              <w:rPr>
                <w:rFonts w:ascii="Calibri" w:cs="Calibri" w:eastAsia="Calibri" w:hAnsi="Calibri"/>
                <w:b w:val="1"/>
                <w:bCs w:val="1"/>
                <w:sz w:val="28"/>
                <w:szCs w:val="28"/>
                <w:highlight w:val="white"/>
                <w:rtl w:val="0"/>
              </w:rPr>
              <w:t xml:space="preserve">E </w:t>
            </w:r>
            <w:r w:rsidDel="00000000" w:rsidR="00000000" w:rsidRPr="00000000">
              <w:rPr>
                <w:rFonts w:ascii="Calibri" w:cs="Calibri" w:eastAsia="Calibri" w:hAnsi="Calibri"/>
                <w:color w:val="1c1c1a"/>
                <w:sz w:val="24"/>
                <w:szCs w:val="24"/>
                <w:rtl w:val="0"/>
              </w:rPr>
              <w:t xml:space="preserve">”Behold your own country, your native land, suffering from the effects of lawless power and malignant passions, and learn betimes, from your own observation and experience, to govern and control yourself. Having once obtained this self-government, you will find a foundation laid for </w:t>
            </w:r>
            <w:r w:rsidDel="00000000" w:rsidR="00000000" w:rsidRPr="00000000">
              <w:rPr>
                <w:rFonts w:ascii="Calibri" w:cs="Calibri" w:eastAsia="Calibri" w:hAnsi="Calibri"/>
                <w:color w:val="1c1c1a"/>
                <w:sz w:val="24"/>
                <w:szCs w:val="24"/>
                <w:u w:val="single"/>
                <w:rtl w:val="0"/>
              </w:rPr>
              <w:t xml:space="preserve">happiness</w:t>
            </w:r>
            <w:r w:rsidDel="00000000" w:rsidR="00000000" w:rsidRPr="00000000">
              <w:rPr>
                <w:rFonts w:ascii="Calibri" w:cs="Calibri" w:eastAsia="Calibri" w:hAnsi="Calibri"/>
                <w:color w:val="1c1c1a"/>
                <w:sz w:val="24"/>
                <w:szCs w:val="24"/>
                <w:rtl w:val="0"/>
              </w:rPr>
              <w:t xml:space="preserve"> to yourself and usefulness to mankind. ‘Virtue alone is </w:t>
            </w:r>
            <w:r w:rsidDel="00000000" w:rsidR="00000000" w:rsidRPr="00000000">
              <w:rPr>
                <w:rFonts w:ascii="Calibri" w:cs="Calibri" w:eastAsia="Calibri" w:hAnsi="Calibri"/>
                <w:color w:val="1c1c1a"/>
                <w:sz w:val="24"/>
                <w:szCs w:val="24"/>
                <w:u w:val="single"/>
                <w:rtl w:val="0"/>
              </w:rPr>
              <w:t xml:space="preserve">happiness</w:t>
            </w:r>
            <w:r w:rsidDel="00000000" w:rsidR="00000000" w:rsidRPr="00000000">
              <w:rPr>
                <w:rFonts w:ascii="Calibri" w:cs="Calibri" w:eastAsia="Calibri" w:hAnsi="Calibri"/>
                <w:color w:val="1c1c1a"/>
                <w:sz w:val="24"/>
                <w:szCs w:val="24"/>
                <w:rtl w:val="0"/>
              </w:rPr>
              <w:t xml:space="preserve"> below;’* and consists in cultivating and improving every good inclination, and in checking and subduing every propensity to evil.”</w:t>
            </w:r>
          </w:p>
          <w:p w:rsidR="00000000" w:rsidDel="00000000" w:rsidP="00000000" w:rsidRDefault="00000000" w:rsidRPr="00000000" w14:paraId="0000008B">
            <w:pPr>
              <w:widowControl w:val="0"/>
              <w:spacing w:line="240" w:lineRule="auto"/>
              <w:rPr>
                <w:rFonts w:ascii="Calibri" w:cs="Calibri" w:eastAsia="Calibri" w:hAnsi="Calibri"/>
                <w:color w:val="1c1c1a"/>
                <w:sz w:val="24"/>
                <w:szCs w:val="24"/>
              </w:rPr>
            </w:pPr>
            <w:r w:rsidDel="00000000" w:rsidR="00000000" w:rsidRPr="00000000">
              <w:rPr>
                <w:rtl w:val="0"/>
              </w:rPr>
            </w:r>
          </w:p>
          <w:p w:rsidR="00000000" w:rsidDel="00000000" w:rsidP="00000000" w:rsidRDefault="00000000" w:rsidRPr="00000000" w14:paraId="0000008C">
            <w:pPr>
              <w:widowControl w:val="0"/>
              <w:spacing w:line="240" w:lineRule="auto"/>
              <w:ind w:left="720" w:firstLine="0"/>
              <w:rPr>
                <w:rFonts w:ascii="Calibri" w:cs="Calibri" w:eastAsia="Calibri" w:hAnsi="Calibri"/>
                <w:sz w:val="24"/>
                <w:szCs w:val="24"/>
              </w:rPr>
            </w:pPr>
            <w:hyperlink r:id="rId17">
              <w:r w:rsidDel="00000000" w:rsidR="00000000" w:rsidRPr="00000000">
                <w:rPr>
                  <w:rFonts w:ascii="Calibri" w:cs="Calibri" w:eastAsia="Calibri" w:hAnsi="Calibri"/>
                  <w:color w:val="1155cc"/>
                  <w:sz w:val="24"/>
                  <w:szCs w:val="24"/>
                  <w:u w:val="single"/>
                  <w:rtl w:val="0"/>
                </w:rPr>
                <w:t xml:space="preserve">Abigail Adams to her son, John Quincy Adams, 1780.</w:t>
              </w:r>
            </w:hyperlink>
            <w:r w:rsidDel="00000000" w:rsidR="00000000" w:rsidRPr="00000000">
              <w:rPr>
                <w:rtl w:val="0"/>
              </w:rPr>
            </w:r>
          </w:p>
          <w:p w:rsidR="00000000" w:rsidDel="00000000" w:rsidP="00000000" w:rsidRDefault="00000000" w:rsidRPr="00000000" w14:paraId="0000008D">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E">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F">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0">
            <w:pPr>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1">
            <w:pPr>
              <w:widowControl w:val="0"/>
              <w:spacing w:line="240" w:lineRule="auto"/>
              <w:ind w:left="720" w:firstLine="0"/>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8"/>
                <w:szCs w:val="28"/>
                <w:highlight w:val="white"/>
                <w:rtl w:val="0"/>
              </w:rPr>
              <w:t xml:space="preserve">F</w:t>
            </w:r>
            <w:r w:rsidDel="00000000" w:rsidR="00000000" w:rsidRPr="00000000">
              <w:rPr>
                <w:rFonts w:ascii="Calibri" w:cs="Calibri" w:eastAsia="Calibri" w:hAnsi="Calibri"/>
                <w:sz w:val="28"/>
                <w:szCs w:val="28"/>
                <w:rtl w:val="0"/>
              </w:rPr>
              <w:t xml:space="preserve"> </w:t>
            </w:r>
            <w:r w:rsidDel="00000000" w:rsidR="00000000" w:rsidRPr="00000000">
              <w:rPr>
                <w:rFonts w:ascii="Calibri" w:cs="Calibri" w:eastAsia="Calibri" w:hAnsi="Calibri"/>
                <w:sz w:val="24"/>
                <w:szCs w:val="24"/>
                <w:rtl w:val="0"/>
              </w:rPr>
              <w:t xml:space="preserve">“But what is government itself, but the greatest of all reflections on human nature? If men were angels, no government would be necessary. If angels were to govern men, neither external nor internal controls on government would be necessary. In framing a government which is to be administered by men over men, the great difficulty lies in this: you must first enable the government to control the governed; and in the next place oblige it to control itself.”</w:t>
            </w:r>
          </w:p>
          <w:p w:rsidR="00000000" w:rsidDel="00000000" w:rsidP="00000000" w:rsidRDefault="00000000" w:rsidRPr="00000000" w14:paraId="00000095">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6">
            <w:pPr>
              <w:widowControl w:val="0"/>
              <w:spacing w:line="240" w:lineRule="auto"/>
              <w:ind w:left="720" w:firstLine="0"/>
              <w:rPr>
                <w:rFonts w:ascii="Calibri" w:cs="Calibri" w:eastAsia="Calibri" w:hAnsi="Calibri"/>
                <w:sz w:val="24"/>
                <w:szCs w:val="24"/>
              </w:rPr>
            </w:pPr>
            <w:hyperlink r:id="rId18">
              <w:r w:rsidDel="00000000" w:rsidR="00000000" w:rsidRPr="00000000">
                <w:rPr>
                  <w:rFonts w:ascii="Calibri" w:cs="Calibri" w:eastAsia="Calibri" w:hAnsi="Calibri"/>
                  <w:color w:val="1155cc"/>
                  <w:sz w:val="24"/>
                  <w:szCs w:val="24"/>
                  <w:u w:val="single"/>
                  <w:rtl w:val="0"/>
                </w:rPr>
                <w:t xml:space="preserve">James Madison, “Federalist 51,” 1788.</w:t>
              </w:r>
            </w:hyperlink>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97">
            <w:pPr>
              <w:widowControl w:val="0"/>
              <w:spacing w:line="240" w:lineRule="auto"/>
              <w:ind w:left="0" w:firstLine="0"/>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Quote and source </w:t>
            </w: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Summarize in your own words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Government of laws or individual civic virtue?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8"/>
                <w:szCs w:val="28"/>
                <w:highlight w:val="white"/>
                <w:rtl w:val="0"/>
              </w:rPr>
              <w:t xml:space="preserve">G</w:t>
            </w:r>
            <w:r w:rsidDel="00000000" w:rsidR="00000000" w:rsidRPr="00000000">
              <w:rPr>
                <w:rFonts w:ascii="Calibri" w:cs="Calibri" w:eastAsia="Calibri" w:hAnsi="Calibri"/>
                <w:b w:val="1"/>
                <w:bCs w:val="1"/>
                <w:sz w:val="24"/>
                <w:szCs w:val="24"/>
                <w:highlight w:val="white"/>
                <w:rtl w:val="0"/>
              </w:rPr>
              <w:t xml:space="preserve"> </w:t>
            </w: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sz w:val="24"/>
                <w:szCs w:val="24"/>
                <w:rtl w:val="0"/>
              </w:rPr>
              <w:t xml:space="preserve">The white man’s happiness cannot be purchased by the black man’s misery. Virtue cannot prevail among the white people, by its destruction among the black people, who form a part of the whole community. It is evident that the white and black “must fall or flourish together.” In the light of this great truth, laws ought to be enacted, and institutions established — all distinctions, founded on complexion, ought to be repealed, repudiated, and forever abolished — and every right, privilege, and immunity, now enjoyed by the white man, ought to be as freely granted to the man of color.”</w:t>
            </w:r>
          </w:p>
          <w:p w:rsidR="00000000" w:rsidDel="00000000" w:rsidP="00000000" w:rsidRDefault="00000000" w:rsidRPr="00000000" w14:paraId="0000009E">
            <w:pPr>
              <w:spacing w:line="240" w:lineRule="auto"/>
              <w:ind w:left="720" w:firstLine="0"/>
              <w:rPr>
                <w:rFonts w:ascii="Calibri" w:cs="Calibri" w:eastAsia="Calibri" w:hAnsi="Calibri"/>
                <w:sz w:val="24"/>
                <w:szCs w:val="24"/>
              </w:rPr>
            </w:pPr>
            <w:hyperlink r:id="rId19">
              <w:r w:rsidDel="00000000" w:rsidR="00000000" w:rsidRPr="00000000">
                <w:rPr>
                  <w:rFonts w:ascii="Calibri" w:cs="Calibri" w:eastAsia="Calibri" w:hAnsi="Calibri"/>
                  <w:color w:val="1155cc"/>
                  <w:sz w:val="24"/>
                  <w:szCs w:val="24"/>
                  <w:u w:val="single"/>
                  <w:rtl w:val="0"/>
                </w:rPr>
                <w:t xml:space="preserve">Frederick Douglass, The Destiny of Colored Americans, 1849.</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spacing w:line="240" w:lineRule="auto"/>
              <w:rPr>
                <w:rFonts w:ascii="Calibri" w:cs="Calibri" w:eastAsia="Calibri" w:hAnsi="Calibri"/>
                <w:sz w:val="24"/>
                <w:szCs w:val="24"/>
              </w:rPr>
            </w:pPr>
            <w:r w:rsidDel="00000000" w:rsidR="00000000" w:rsidRPr="00000000">
              <w:rPr>
                <w:rFonts w:ascii="Calibri" w:cs="Calibri" w:eastAsia="Calibri" w:hAnsi="Calibri"/>
                <w:b w:val="1"/>
                <w:bCs w:val="1"/>
                <w:sz w:val="28"/>
                <w:szCs w:val="28"/>
                <w:highlight w:val="white"/>
                <w:rtl w:val="0"/>
              </w:rPr>
              <w:t xml:space="preserve">H </w:t>
            </w:r>
            <w:r w:rsidDel="00000000" w:rsidR="00000000" w:rsidRPr="00000000">
              <w:rPr>
                <w:rFonts w:ascii="Calibri" w:cs="Calibri" w:eastAsia="Calibri" w:hAnsi="Calibri"/>
                <w:b w:val="1"/>
                <w:bCs w:val="1"/>
                <w:sz w:val="24"/>
                <w:szCs w:val="24"/>
                <w:highlight w:val="white"/>
                <w:rtl w:val="0"/>
              </w:rPr>
              <w:t xml:space="preserve">“</w:t>
            </w:r>
            <w:r w:rsidDel="00000000" w:rsidR="00000000" w:rsidRPr="00000000">
              <w:rPr>
                <w:rFonts w:ascii="Calibri" w:cs="Calibri" w:eastAsia="Calibri" w:hAnsi="Calibri"/>
                <w:sz w:val="24"/>
                <w:szCs w:val="24"/>
                <w:rtl w:val="0"/>
              </w:rPr>
              <w:t xml:space="preserve">Any law that uplifts human personality is just. Any law that degrades human personality is unjust. All segregation statutes are unjust because segregation distorts the soul and damages the personality... An unjust law is a code that a majority inflicts on a minority that is not binding on itself. This is difference made legal. On the other hand a just law is a code that a majority compels a minority to follow that it is willing to follow itself. This is sameness made legal. …An unjust law is a code inflicted upon a minority which that minority had no part in enacting or creating because they did not have the unhampered right to vote... Can any law set up in such a state be considered democratically structured?”</w:t>
            </w:r>
          </w:p>
          <w:p w:rsidR="00000000" w:rsidDel="00000000" w:rsidP="00000000" w:rsidRDefault="00000000" w:rsidRPr="00000000" w14:paraId="000000A2">
            <w:pPr>
              <w:spacing w:line="240" w:lineRule="auto"/>
              <w:ind w:left="720" w:firstLine="0"/>
              <w:rPr>
                <w:rFonts w:ascii="Calibri" w:cs="Calibri" w:eastAsia="Calibri" w:hAnsi="Calibri"/>
                <w:sz w:val="24"/>
                <w:szCs w:val="24"/>
              </w:rPr>
            </w:pPr>
            <w:hyperlink r:id="rId20">
              <w:r w:rsidDel="00000000" w:rsidR="00000000" w:rsidRPr="00000000">
                <w:rPr>
                  <w:rFonts w:ascii="Calibri" w:cs="Calibri" w:eastAsia="Calibri" w:hAnsi="Calibri"/>
                  <w:color w:val="1155cc"/>
                  <w:sz w:val="24"/>
                  <w:szCs w:val="24"/>
                  <w:u w:val="single"/>
                  <w:rtl w:val="0"/>
                </w:rPr>
                <w:t xml:space="preserve">Martin Luther King Jr. “Letter from Birmingham Jail”, 1963.</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A5">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EXPLAIN: </w:t>
      </w:r>
      <w:r w:rsidDel="00000000" w:rsidR="00000000" w:rsidRPr="00000000">
        <w:rPr>
          <w:rFonts w:ascii="Calibri" w:cs="Calibri" w:eastAsia="Calibri" w:hAnsi="Calibri"/>
          <w:sz w:val="24"/>
          <w:szCs w:val="24"/>
          <w:rtl w:val="0"/>
        </w:rPr>
        <w:t xml:space="preserve">Now that you’ve read the primary sources, is a government of laws or a culture of individual civic virtue more important for the pursuit of happiness? What evidence best supports your claim? </w:t>
      </w:r>
    </w:p>
    <w:p w:rsidR="00000000" w:rsidDel="00000000" w:rsidP="00000000" w:rsidRDefault="00000000" w:rsidRPr="00000000" w14:paraId="000000A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Claim: </w:t>
      </w:r>
    </w:p>
    <w:p w:rsidR="00000000" w:rsidDel="00000000" w:rsidP="00000000" w:rsidRDefault="00000000" w:rsidRPr="00000000" w14:paraId="000000A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Evidence #1:</w:t>
      </w:r>
    </w:p>
    <w:p w:rsidR="00000000" w:rsidDel="00000000" w:rsidP="00000000" w:rsidRDefault="00000000" w:rsidRPr="00000000" w14:paraId="000000A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Evidence #2:</w:t>
      </w:r>
    </w:p>
    <w:p w:rsidR="00000000" w:rsidDel="00000000" w:rsidP="00000000" w:rsidRDefault="00000000" w:rsidRPr="00000000" w14:paraId="000000B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Evidence #3: </w:t>
      </w:r>
    </w:p>
    <w:p w:rsidR="00000000" w:rsidDel="00000000" w:rsidP="00000000" w:rsidRDefault="00000000" w:rsidRPr="00000000" w14:paraId="000000B4">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B5">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B6">
      <w:pPr>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B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8">
      <w:pPr>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ELABORATE: </w:t>
      </w:r>
      <w:r w:rsidDel="00000000" w:rsidR="00000000" w:rsidRPr="00000000">
        <w:rPr>
          <w:rFonts w:ascii="Calibri" w:cs="Calibri" w:eastAsia="Calibri" w:hAnsi="Calibri"/>
          <w:sz w:val="24"/>
          <w:szCs w:val="24"/>
          <w:rtl w:val="0"/>
        </w:rPr>
        <w:t xml:space="preserve">For each question, use real life examples as evidence. These can be from your observations, from current events, from the historical record, or from the documents we read earlier.  </w:t>
      </w:r>
    </w:p>
    <w:p w:rsidR="00000000" w:rsidDel="00000000" w:rsidP="00000000" w:rsidRDefault="00000000" w:rsidRPr="00000000" w14:paraId="000000B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A">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does the lack of individual civic virtue (ex. dishonesty or apathy) weaken the effectiveness of good laws? </w:t>
      </w:r>
    </w:p>
    <w:p w:rsidR="00000000" w:rsidDel="00000000" w:rsidP="00000000" w:rsidRDefault="00000000" w:rsidRPr="00000000" w14:paraId="000000B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1">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a government successfully protect the pursuit of happiness if the citizens are actively working against the common good? </w:t>
      </w:r>
    </w:p>
    <w:p w:rsidR="00000000" w:rsidDel="00000000" w:rsidP="00000000" w:rsidRDefault="00000000" w:rsidRPr="00000000" w14:paraId="000000C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7">
      <w:pPr>
        <w:ind w:left="0" w:firstLine="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8">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Can a government successfully protect the pursuit of happiness if its laws are being implemented by non-virtuous public officials? </w:t>
      </w:r>
    </w:p>
    <w:p w:rsidR="00000000" w:rsidDel="00000000" w:rsidP="00000000" w:rsidRDefault="00000000" w:rsidRPr="00000000" w14:paraId="000000C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B">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E">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Is it possible to have a “culture of virtue” in a society where the government fails to provide equal protection under the law?</w:t>
      </w:r>
    </w:p>
    <w:p w:rsidR="00000000" w:rsidDel="00000000" w:rsidP="00000000" w:rsidRDefault="00000000" w:rsidRPr="00000000" w14:paraId="000000C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0">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4">
      <w:pPr>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a modern crisis (like a pandemic, recession, or war) which is more effective at restoring “happiness”: new government mandates or a voluntary shift in citizen behavior? </w:t>
      </w:r>
    </w:p>
    <w:p w:rsidR="00000000" w:rsidDel="00000000" w:rsidP="00000000" w:rsidRDefault="00000000" w:rsidRPr="00000000" w14:paraId="000000D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6">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7">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A">
      <w:pP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EVALUATE: </w:t>
      </w:r>
    </w:p>
    <w:p w:rsidR="00000000" w:rsidDel="00000000" w:rsidP="00000000" w:rsidRDefault="00000000" w:rsidRPr="00000000" w14:paraId="000000DB">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Did you prefer the debate format or the dialogue format more? Why?</w:t>
      </w:r>
    </w:p>
    <w:p w:rsidR="00000000" w:rsidDel="00000000" w:rsidP="00000000" w:rsidRDefault="00000000" w:rsidRPr="00000000" w14:paraId="000000D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0">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something you learned from a peer that you hadn’t considered before? Explain. </w:t>
      </w:r>
    </w:p>
    <w:p w:rsidR="00000000" w:rsidDel="00000000" w:rsidP="00000000" w:rsidRDefault="00000000" w:rsidRPr="00000000" w14:paraId="000000E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3">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4">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5">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6">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a personal strength of yours during either the debate or dialogue? Where could you improve if we did this again? </w:t>
      </w:r>
    </w:p>
    <w:p w:rsidR="00000000" w:rsidDel="00000000" w:rsidP="00000000" w:rsidRDefault="00000000" w:rsidRPr="00000000" w14:paraId="000000E7">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A">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B">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hearing your peers’ thoughts on this topic, what is one adjustment you should make to improve your claim or to the evidence you provided? </w:t>
      </w:r>
    </w:p>
    <w:p w:rsidR="00000000" w:rsidDel="00000000" w:rsidP="00000000" w:rsidRDefault="00000000" w:rsidRPr="00000000" w14:paraId="000000EC">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D">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E">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F">
      <w:pPr>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0">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something you learned through your investigation on the pursuit of happiness that you can apply to your life? </w:t>
      </w:r>
    </w:p>
    <w:p w:rsidR="00000000" w:rsidDel="00000000" w:rsidP="00000000" w:rsidRDefault="00000000" w:rsidRPr="00000000" w14:paraId="000000F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2">
      <w:pPr>
        <w:ind w:left="720" w:firstLine="0"/>
        <w:rPr>
          <w:rFonts w:ascii="Calibri" w:cs="Calibri" w:eastAsia="Calibri" w:hAnsi="Calibri"/>
        </w:rPr>
      </w:pPr>
      <w:r w:rsidDel="00000000" w:rsidR="00000000" w:rsidRPr="00000000">
        <w:rPr>
          <w:rtl w:val="0"/>
        </w:rPr>
      </w:r>
    </w:p>
    <w:sectPr>
      <w:headerReference r:id="rId21"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jc w:val="right"/>
      <w:rPr/>
    </w:pPr>
    <w:r w:rsidDel="00000000" w:rsidR="00000000" w:rsidRPr="00000000">
      <w:rPr/>
      <w:drawing>
        <wp:inline distB="114300" distT="114300" distL="114300" distR="114300">
          <wp:extent cx="2767013" cy="50728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767013" cy="50728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billofrightsinstitute.org/primary-sources/letter-from-birmingham-jail/" TargetMode="External"/><Relationship Id="rId11" Type="http://schemas.openxmlformats.org/officeDocument/2006/relationships/hyperlink" Target="https://teachingamericanhistory.org/document/thoughts-on-government-2/" TargetMode="External"/><Relationship Id="rId10" Type="http://schemas.openxmlformats.org/officeDocument/2006/relationships/hyperlink" Target="https://billofrightsinstitute.org/activities/handout-c-in-his-own-words-james-otis-on-natural-rights/" TargetMode="External"/><Relationship Id="rId21" Type="http://schemas.openxmlformats.org/officeDocument/2006/relationships/header" Target="header1.xml"/><Relationship Id="rId13" Type="http://schemas.openxmlformats.org/officeDocument/2006/relationships/hyperlink" Target="https://teachingamericanhistory.org/document/thoughts-on-government-2/" TargetMode="External"/><Relationship Id="rId12" Type="http://schemas.openxmlformats.org/officeDocument/2006/relationships/hyperlink" Target="https://teachingamericanhistory.org/document/thoughts-on-government-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llofrightsinstitute.org/activities/handout-c-in-his-own-words-james-otis-on-natural-rights/" TargetMode="External"/><Relationship Id="rId15" Type="http://schemas.openxmlformats.org/officeDocument/2006/relationships/hyperlink" Target="https://teachingamericanhistory.org/document/common-sense-2/" TargetMode="External"/><Relationship Id="rId14" Type="http://schemas.openxmlformats.org/officeDocument/2006/relationships/hyperlink" Target="https://teachingamericanhistory.org/document/common-sense-2/" TargetMode="External"/><Relationship Id="rId17" Type="http://schemas.openxmlformats.org/officeDocument/2006/relationships/hyperlink" Target="https://nationalhumanitiescenter.org/pds/livingrev/equality/text4/aadamstojqadams.pdf" TargetMode="External"/><Relationship Id="rId16" Type="http://schemas.openxmlformats.org/officeDocument/2006/relationships/hyperlink" Target="https://teachingamericanhistory.org/document/common-sense-2/" TargetMode="External"/><Relationship Id="rId5" Type="http://schemas.openxmlformats.org/officeDocument/2006/relationships/styles" Target="styles.xml"/><Relationship Id="rId19" Type="http://schemas.openxmlformats.org/officeDocument/2006/relationships/hyperlink" Target="https://teachingamericanhistory.org/document/the-destiny-of-colored-americans/" TargetMode="External"/><Relationship Id="rId6" Type="http://schemas.openxmlformats.org/officeDocument/2006/relationships/hyperlink" Target="https://docs.google.com/presentation/d/18K6SnqpHx_SGcGZCJYD1SXz1-S6gacJFdS9rn5ygLLM/edit?slide=id.g28118472e9c_0_0#slide=id.g28118472e9c_0_0" TargetMode="External"/><Relationship Id="rId18" Type="http://schemas.openxmlformats.org/officeDocument/2006/relationships/hyperlink" Target="https://constitutioncenter.org/the-constitution/historic-document-library/detail/james-madison-federalist-no-51-1788" TargetMode="External"/><Relationship Id="rId7" Type="http://schemas.openxmlformats.org/officeDocument/2006/relationships/hyperlink" Target="https://www.archives.gov/founding-docs/declaration-transcript" TargetMode="External"/><Relationship Id="rId8" Type="http://schemas.openxmlformats.org/officeDocument/2006/relationships/hyperlink" Target="https://billofrightsinstitute.org/activities/handout-c-in-his-own-words-james-otis-on-natural-righ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